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EFC1" w14:textId="77777777" w:rsidR="00DF76A8" w:rsidRDefault="00DF76A8" w:rsidP="00E12411">
      <w:pPr>
        <w:jc w:val="center"/>
        <w:rPr>
          <w:b/>
          <w:sz w:val="32"/>
        </w:rPr>
      </w:pPr>
      <w:r>
        <w:rPr>
          <w:b/>
          <w:sz w:val="32"/>
        </w:rPr>
        <w:t xml:space="preserve">MIDDLE SCHOOL </w:t>
      </w:r>
    </w:p>
    <w:p w14:paraId="16B6A132" w14:textId="77777777" w:rsidR="00F354D5" w:rsidRPr="00E12411" w:rsidRDefault="00DF76A8" w:rsidP="00E12411">
      <w:pPr>
        <w:jc w:val="center"/>
        <w:rPr>
          <w:b/>
          <w:sz w:val="32"/>
        </w:rPr>
      </w:pPr>
      <w:r>
        <w:rPr>
          <w:b/>
          <w:sz w:val="32"/>
        </w:rPr>
        <w:t>SQE d</w:t>
      </w:r>
      <w:r w:rsidR="00F354D5" w:rsidRPr="00E12411">
        <w:rPr>
          <w:b/>
          <w:sz w:val="32"/>
        </w:rPr>
        <w:t>igital submission requirements for the non-testing events:</w:t>
      </w:r>
    </w:p>
    <w:p w14:paraId="7752CC15" w14:textId="77777777" w:rsidR="007F03B8" w:rsidRPr="00260C6E" w:rsidRDefault="007F03B8" w:rsidP="00B567FE">
      <w:p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 xml:space="preserve">ALL NON-TESTING event submissions should be uploaded to </w:t>
      </w:r>
      <w:r w:rsidR="002829DA" w:rsidRPr="00260C6E">
        <w:rPr>
          <w:b/>
          <w:sz w:val="20"/>
          <w:szCs w:val="20"/>
        </w:rPr>
        <w:t>TALLO</w:t>
      </w:r>
    </w:p>
    <w:p w14:paraId="3E6C486D" w14:textId="77777777" w:rsidR="00C8458D" w:rsidRPr="00260C6E" w:rsidRDefault="00C8458D" w:rsidP="00C8458D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 xml:space="preserve">Although the HOSA guidelines state Middle </w:t>
      </w:r>
      <w:r w:rsidR="00260C6E" w:rsidRPr="00260C6E">
        <w:rPr>
          <w:b/>
          <w:sz w:val="20"/>
          <w:szCs w:val="20"/>
        </w:rPr>
        <w:t>S</w:t>
      </w:r>
      <w:r w:rsidRPr="00260C6E">
        <w:rPr>
          <w:b/>
          <w:sz w:val="20"/>
          <w:szCs w:val="20"/>
        </w:rPr>
        <w:t xml:space="preserve">chool does not require </w:t>
      </w:r>
      <w:proofErr w:type="spellStart"/>
      <w:r w:rsidRPr="00260C6E">
        <w:rPr>
          <w:b/>
          <w:sz w:val="20"/>
          <w:szCs w:val="20"/>
        </w:rPr>
        <w:t>Tallo</w:t>
      </w:r>
      <w:proofErr w:type="spellEnd"/>
      <w:r w:rsidRPr="00260C6E">
        <w:rPr>
          <w:b/>
          <w:sz w:val="20"/>
          <w:szCs w:val="20"/>
        </w:rPr>
        <w:t xml:space="preserve"> uploads, AL HOSA SQE requires them!</w:t>
      </w:r>
    </w:p>
    <w:p w14:paraId="5B234EBE" w14:textId="77777777" w:rsidR="007F03B8" w:rsidRPr="00260C6E" w:rsidRDefault="007F03B8" w:rsidP="007F03B8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>Students must create an account in order to upload to the system</w:t>
      </w:r>
    </w:p>
    <w:p w14:paraId="7490C45C" w14:textId="77777777" w:rsidR="007F03B8" w:rsidRPr="00260C6E" w:rsidRDefault="007F03B8" w:rsidP="007F03B8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 xml:space="preserve">Students do NOT have to complete all portions of </w:t>
      </w:r>
      <w:r w:rsidR="002829DA" w:rsidRPr="00260C6E">
        <w:rPr>
          <w:b/>
          <w:sz w:val="20"/>
          <w:szCs w:val="20"/>
        </w:rPr>
        <w:t>TALLO</w:t>
      </w:r>
      <w:r w:rsidRPr="00260C6E">
        <w:rPr>
          <w:b/>
          <w:sz w:val="20"/>
          <w:szCs w:val="20"/>
        </w:rPr>
        <w:t xml:space="preserve"> in order to upload their submission</w:t>
      </w:r>
    </w:p>
    <w:p w14:paraId="70C9E87E" w14:textId="77777777" w:rsidR="004A15A6" w:rsidRPr="00260C6E" w:rsidRDefault="004A15A6" w:rsidP="004A15A6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 xml:space="preserve">Please contact TALLO for technical assistance if needed  </w:t>
      </w:r>
    </w:p>
    <w:p w14:paraId="0CE91958" w14:textId="77777777" w:rsidR="004A15A6" w:rsidRDefault="004A15A6" w:rsidP="004A15A6">
      <w:pPr>
        <w:pStyle w:val="ListParagraph"/>
        <w:numPr>
          <w:ilvl w:val="0"/>
          <w:numId w:val="25"/>
        </w:numPr>
        <w:spacing w:after="0"/>
        <w:rPr>
          <w:b/>
          <w:sz w:val="24"/>
        </w:rPr>
      </w:pPr>
      <w:r w:rsidRPr="00260C6E">
        <w:rPr>
          <w:b/>
          <w:sz w:val="20"/>
          <w:szCs w:val="20"/>
        </w:rPr>
        <w:t>TALLO HQ</w:t>
      </w:r>
      <w:r w:rsidRPr="00260C6E">
        <w:rPr>
          <w:b/>
          <w:sz w:val="20"/>
          <w:szCs w:val="20"/>
        </w:rPr>
        <w:tab/>
      </w:r>
      <w:r w:rsidRPr="00260C6E">
        <w:rPr>
          <w:b/>
          <w:sz w:val="20"/>
          <w:szCs w:val="20"/>
        </w:rPr>
        <w:tab/>
        <w:t xml:space="preserve">855-765-7836              </w:t>
      </w:r>
      <w:hyperlink r:id="rId8" w:history="1">
        <w:r w:rsidRPr="00260C6E">
          <w:rPr>
            <w:rStyle w:val="Hyperlink"/>
            <w:b/>
            <w:sz w:val="20"/>
            <w:szCs w:val="20"/>
          </w:rPr>
          <w:t>https://www.tallo.com/contact/</w:t>
        </w:r>
      </w:hyperlink>
    </w:p>
    <w:p w14:paraId="657E0A47" w14:textId="77777777" w:rsidR="00B4082F" w:rsidRPr="00B00366" w:rsidRDefault="00B4082F" w:rsidP="00143F0B">
      <w:pPr>
        <w:spacing w:after="0"/>
        <w:rPr>
          <w:b/>
          <w:sz w:val="24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2970"/>
        <w:gridCol w:w="8460"/>
      </w:tblGrid>
      <w:tr w:rsidR="00100180" w:rsidRPr="00100180" w14:paraId="73FCE246" w14:textId="77777777" w:rsidTr="00A13FC7">
        <w:tc>
          <w:tcPr>
            <w:tcW w:w="2970" w:type="dxa"/>
          </w:tcPr>
          <w:p w14:paraId="2F5D204F" w14:textId="77777777" w:rsidR="00100180" w:rsidRPr="00100180" w:rsidRDefault="00834373" w:rsidP="00383382">
            <w:r>
              <w:t xml:space="preserve">      </w:t>
            </w:r>
            <w:r w:rsidR="00100180">
              <w:t>Public Health</w:t>
            </w:r>
          </w:p>
        </w:tc>
        <w:tc>
          <w:tcPr>
            <w:tcW w:w="8460" w:type="dxa"/>
          </w:tcPr>
          <w:p w14:paraId="22AD3A5D" w14:textId="77777777" w:rsidR="00A13FC7" w:rsidRDefault="00A13FC7" w:rsidP="00A13FC7">
            <w:pPr>
              <w:pStyle w:val="ListParagraph"/>
              <w:numPr>
                <w:ilvl w:val="0"/>
                <w:numId w:val="19"/>
              </w:numPr>
            </w:pPr>
            <w:r>
              <w:t>Upload</w:t>
            </w:r>
            <w:r w:rsidRPr="00100180">
              <w:t xml:space="preserve"> </w:t>
            </w:r>
            <w:r>
              <w:t>a</w:t>
            </w:r>
            <w:r w:rsidRPr="00100180">
              <w:t xml:space="preserve"> YouTube link</w:t>
            </w:r>
            <w:r>
              <w:t xml:space="preserve"> to </w:t>
            </w:r>
            <w:r w:rsidR="002829DA">
              <w:t xml:space="preserve">TALLO </w:t>
            </w:r>
            <w:r w:rsidR="007F1ADD">
              <w:t>-</w:t>
            </w:r>
            <w:r w:rsidR="007F1ADD" w:rsidRPr="007F1ADD">
              <w:rPr>
                <w:u w:val="single"/>
              </w:rPr>
              <w:t>EACH MEMBER</w:t>
            </w:r>
            <w:r w:rsidR="007D3BE5">
              <w:rPr>
                <w:u w:val="single"/>
              </w:rPr>
              <w:t xml:space="preserve"> </w:t>
            </w:r>
            <w:r w:rsidR="005404BE">
              <w:rPr>
                <w:u w:val="single"/>
              </w:rPr>
              <w:t xml:space="preserve">SHOULD </w:t>
            </w:r>
            <w:r w:rsidR="007D3BE5">
              <w:rPr>
                <w:u w:val="single"/>
              </w:rPr>
              <w:t>UPLOAD</w:t>
            </w:r>
          </w:p>
          <w:p w14:paraId="6AA4B615" w14:textId="77777777" w:rsidR="00A13FC7" w:rsidRPr="00A13FC7" w:rsidRDefault="00A13FC7" w:rsidP="00A13FC7">
            <w:pPr>
              <w:pStyle w:val="ListParagraph"/>
              <w:numPr>
                <w:ilvl w:val="1"/>
                <w:numId w:val="19"/>
              </w:numPr>
            </w:pPr>
            <w:r w:rsidRPr="00A13FC7">
              <w:t xml:space="preserve">No more than </w:t>
            </w:r>
            <w:r w:rsidRPr="00A13FC7">
              <w:rPr>
                <w:highlight w:val="yellow"/>
                <w:u w:val="single"/>
              </w:rPr>
              <w:t>4 MINUTES</w:t>
            </w:r>
          </w:p>
          <w:p w14:paraId="4BEA3B97" w14:textId="77777777" w:rsidR="00100180" w:rsidRPr="00100180" w:rsidRDefault="00100180" w:rsidP="00A13FC7">
            <w:pPr>
              <w:pStyle w:val="ListParagraph"/>
              <w:numPr>
                <w:ilvl w:val="1"/>
                <w:numId w:val="19"/>
              </w:numPr>
            </w:pPr>
            <w:r w:rsidRPr="00100180">
              <w:t xml:space="preserve">Follow round one directions in guidelines </w:t>
            </w:r>
          </w:p>
        </w:tc>
      </w:tr>
      <w:tr w:rsidR="00100180" w:rsidRPr="00100180" w14:paraId="2C7B02B5" w14:textId="77777777" w:rsidTr="00A13FC7">
        <w:trPr>
          <w:trHeight w:val="1094"/>
        </w:trPr>
        <w:tc>
          <w:tcPr>
            <w:tcW w:w="2970" w:type="dxa"/>
          </w:tcPr>
          <w:p w14:paraId="47819024" w14:textId="77777777" w:rsidR="00100180" w:rsidRPr="00100180" w:rsidRDefault="00100180" w:rsidP="00100180">
            <w:pPr>
              <w:pStyle w:val="ListParagraph"/>
              <w:numPr>
                <w:ilvl w:val="0"/>
                <w:numId w:val="11"/>
              </w:numPr>
            </w:pPr>
            <w:r>
              <w:t>Extemporaneous Health Poster</w:t>
            </w:r>
          </w:p>
        </w:tc>
        <w:tc>
          <w:tcPr>
            <w:tcW w:w="8460" w:type="dxa"/>
          </w:tcPr>
          <w:p w14:paraId="50838088" w14:textId="77777777" w:rsidR="00A13FC7" w:rsidRDefault="00A13FC7" w:rsidP="00100180">
            <w:pPr>
              <w:pStyle w:val="ListParagraph"/>
              <w:numPr>
                <w:ilvl w:val="0"/>
                <w:numId w:val="13"/>
              </w:numPr>
            </w:pPr>
            <w:r>
              <w:t xml:space="preserve">Upload a .jpg of the poster created to </w:t>
            </w:r>
            <w:r w:rsidR="002829DA">
              <w:t>TALLO</w:t>
            </w:r>
          </w:p>
          <w:p w14:paraId="5FE6B7DF" w14:textId="77777777" w:rsidR="00100180" w:rsidRDefault="00100180" w:rsidP="00A13FC7">
            <w:pPr>
              <w:pStyle w:val="ListParagraph"/>
              <w:numPr>
                <w:ilvl w:val="1"/>
                <w:numId w:val="13"/>
              </w:numPr>
            </w:pPr>
            <w:r>
              <w:t>C</w:t>
            </w:r>
            <w:r w:rsidRPr="00100180">
              <w:t>ompl</w:t>
            </w:r>
            <w:r w:rsidR="00FD4574">
              <w:t>ete on letter sized copy paper</w:t>
            </w:r>
            <w:r w:rsidRPr="00100180">
              <w:t xml:space="preserve"> </w:t>
            </w:r>
          </w:p>
          <w:p w14:paraId="3128D761" w14:textId="77777777" w:rsidR="00ED631F" w:rsidRDefault="00100180" w:rsidP="00A13FC7">
            <w:pPr>
              <w:pStyle w:val="ListParagraph"/>
              <w:numPr>
                <w:ilvl w:val="1"/>
                <w:numId w:val="13"/>
              </w:numPr>
            </w:pPr>
            <w:r w:rsidRPr="00100180">
              <w:t>Proctor will provide 60 minutes</w:t>
            </w:r>
            <w:r w:rsidR="00ED631F">
              <w:t xml:space="preserve"> after providing the topic</w:t>
            </w:r>
          </w:p>
          <w:p w14:paraId="06DB7743" w14:textId="77777777" w:rsidR="00100180" w:rsidRPr="00100180" w:rsidRDefault="00100180" w:rsidP="00A13FC7">
            <w:pPr>
              <w:pStyle w:val="ListParagraph"/>
              <w:numPr>
                <w:ilvl w:val="1"/>
                <w:numId w:val="13"/>
              </w:numPr>
            </w:pPr>
            <w:r w:rsidRPr="00100180">
              <w:t xml:space="preserve">Topic </w:t>
            </w:r>
            <w:r w:rsidR="00ED631F">
              <w:t xml:space="preserve">is </w:t>
            </w:r>
            <w:r w:rsidRPr="00100180">
              <w:t xml:space="preserve">provided </w:t>
            </w:r>
            <w:r w:rsidR="00ED631F">
              <w:t>to proctor prior to</w:t>
            </w:r>
            <w:r w:rsidR="00FD4574">
              <w:t xml:space="preserve"> testing week</w:t>
            </w:r>
          </w:p>
        </w:tc>
      </w:tr>
      <w:tr w:rsidR="00C017A4" w:rsidRPr="00100180" w14:paraId="5A93BA72" w14:textId="77777777" w:rsidTr="00B4082F">
        <w:trPr>
          <w:trHeight w:val="629"/>
        </w:trPr>
        <w:tc>
          <w:tcPr>
            <w:tcW w:w="2970" w:type="dxa"/>
          </w:tcPr>
          <w:p w14:paraId="0623AA88" w14:textId="77777777" w:rsidR="00C017A4" w:rsidRPr="00100180" w:rsidRDefault="00C017A4" w:rsidP="00C017A4">
            <w:pPr>
              <w:pStyle w:val="ListParagraph"/>
              <w:numPr>
                <w:ilvl w:val="0"/>
                <w:numId w:val="12"/>
              </w:numPr>
            </w:pPr>
            <w:r>
              <w:t>Prepared Speaking</w:t>
            </w:r>
          </w:p>
        </w:tc>
        <w:tc>
          <w:tcPr>
            <w:tcW w:w="8460" w:type="dxa"/>
          </w:tcPr>
          <w:p w14:paraId="2151CF8B" w14:textId="77777777" w:rsidR="00C017A4" w:rsidRPr="00100180" w:rsidRDefault="00C017A4" w:rsidP="00C017A4">
            <w:pPr>
              <w:pStyle w:val="ListParagraph"/>
              <w:numPr>
                <w:ilvl w:val="0"/>
                <w:numId w:val="17"/>
              </w:numPr>
            </w:pPr>
            <w:r>
              <w:t>Upload</w:t>
            </w:r>
            <w:r w:rsidRPr="00100180">
              <w:t xml:space="preserve"> a </w:t>
            </w:r>
            <w:proofErr w:type="gramStart"/>
            <w:r w:rsidRPr="00534E14">
              <w:rPr>
                <w:highlight w:val="yellow"/>
              </w:rPr>
              <w:t>2 minute</w:t>
            </w:r>
            <w:proofErr w:type="gramEnd"/>
            <w:r>
              <w:t xml:space="preserve"> YouTube link to </w:t>
            </w:r>
            <w:r w:rsidR="002829DA">
              <w:t>TALLO</w:t>
            </w:r>
            <w:r>
              <w:t xml:space="preserve">.  The video should be a shortened version of the complete Prepared Speaking presentation, highlighting the main points.  It should give the judges a good idea of what to expect if the student moves forward to </w:t>
            </w:r>
            <w:r w:rsidR="00F43714">
              <w:t>I</w:t>
            </w:r>
            <w:r>
              <w:t>LC.  It should allow them to score the content, organization, and delivery as described on the score sheet.</w:t>
            </w:r>
          </w:p>
        </w:tc>
      </w:tr>
      <w:tr w:rsidR="00C017A4" w:rsidRPr="00100180" w14:paraId="1888B041" w14:textId="77777777" w:rsidTr="00A13FC7">
        <w:trPr>
          <w:trHeight w:val="602"/>
        </w:trPr>
        <w:tc>
          <w:tcPr>
            <w:tcW w:w="2970" w:type="dxa"/>
          </w:tcPr>
          <w:p w14:paraId="70649508" w14:textId="77777777" w:rsidR="00C017A4" w:rsidRPr="00100180" w:rsidRDefault="00C017A4" w:rsidP="00C017A4">
            <w:pPr>
              <w:pStyle w:val="ListParagraph"/>
              <w:numPr>
                <w:ilvl w:val="0"/>
                <w:numId w:val="12"/>
              </w:numPr>
            </w:pPr>
            <w:r>
              <w:t>Health Career Display</w:t>
            </w:r>
          </w:p>
        </w:tc>
        <w:tc>
          <w:tcPr>
            <w:tcW w:w="8460" w:type="dxa"/>
          </w:tcPr>
          <w:p w14:paraId="5DB64A24" w14:textId="77777777" w:rsidR="00C017A4" w:rsidRPr="007F1ADD" w:rsidRDefault="00C017A4" w:rsidP="00C017A4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>
              <w:t>Upload</w:t>
            </w:r>
            <w:r w:rsidRPr="00100180">
              <w:t xml:space="preserve"> </w:t>
            </w:r>
            <w:r>
              <w:t xml:space="preserve">a YouTube link to </w:t>
            </w:r>
            <w:r w:rsidR="002829DA">
              <w:t>TALLO</w:t>
            </w:r>
            <w:r>
              <w:t xml:space="preserve"> videoing the display</w:t>
            </w:r>
            <w:r w:rsidR="007F1ADD">
              <w:t>-</w:t>
            </w:r>
            <w:r w:rsidR="007F1ADD" w:rsidRPr="007F1ADD">
              <w:rPr>
                <w:u w:val="single"/>
              </w:rPr>
              <w:t>EACH MEMBER</w:t>
            </w:r>
            <w:r w:rsidR="007D3BE5">
              <w:rPr>
                <w:u w:val="single"/>
              </w:rPr>
              <w:t xml:space="preserve"> </w:t>
            </w:r>
            <w:r w:rsidR="005404BE">
              <w:rPr>
                <w:u w:val="single"/>
              </w:rPr>
              <w:t xml:space="preserve">SHOULD </w:t>
            </w:r>
            <w:r w:rsidR="007D3BE5">
              <w:rPr>
                <w:u w:val="single"/>
              </w:rPr>
              <w:t>UPLOAD</w:t>
            </w:r>
          </w:p>
          <w:p w14:paraId="35473932" w14:textId="77777777"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>Include measuring the display in the video (height/width/depth)</w:t>
            </w:r>
          </w:p>
          <w:p w14:paraId="0869FF25" w14:textId="77777777"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Do NOT include verbal presentation or explanations </w:t>
            </w:r>
          </w:p>
          <w:p w14:paraId="656DE8F5" w14:textId="77777777"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Video should be no more than </w:t>
            </w:r>
            <w:r w:rsidRPr="00A13FC7">
              <w:rPr>
                <w:highlight w:val="yellow"/>
                <w:u w:val="single"/>
              </w:rPr>
              <w:t>2 MINUTES</w:t>
            </w:r>
          </w:p>
          <w:p w14:paraId="448EF9E3" w14:textId="77777777"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The video should clearly show </w:t>
            </w:r>
            <w:r w:rsidRPr="00F46884">
              <w:rPr>
                <w:b/>
                <w:u w:val="single"/>
              </w:rPr>
              <w:t>everything</w:t>
            </w:r>
            <w:r>
              <w:t xml:space="preserve"> that is scored on the Round 1 rubric </w:t>
            </w:r>
          </w:p>
          <w:p w14:paraId="3C154F1C" w14:textId="77777777" w:rsidR="00C017A4" w:rsidRPr="00100180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>Any item not clearly seen in the video will be given a score of zero (0).</w:t>
            </w:r>
          </w:p>
        </w:tc>
      </w:tr>
      <w:tr w:rsidR="00B4082F" w:rsidRPr="00100180" w14:paraId="42C39724" w14:textId="77777777" w:rsidTr="00A13FC7">
        <w:tc>
          <w:tcPr>
            <w:tcW w:w="2970" w:type="dxa"/>
          </w:tcPr>
          <w:p w14:paraId="4EDE613D" w14:textId="77777777" w:rsidR="00B4082F" w:rsidRDefault="00630C42" w:rsidP="00383382">
            <w:r w:rsidRPr="00630C42">
              <w:rPr>
                <w:b/>
                <w:sz w:val="36"/>
                <w:szCs w:val="36"/>
              </w:rPr>
              <w:t>*</w:t>
            </w:r>
            <w:r w:rsidR="00B4082F">
              <w:t>Health Education</w:t>
            </w:r>
          </w:p>
          <w:p w14:paraId="444540C5" w14:textId="77777777" w:rsidR="002829DA" w:rsidRPr="00100180" w:rsidRDefault="002829DA" w:rsidP="00383382"/>
        </w:tc>
        <w:tc>
          <w:tcPr>
            <w:tcW w:w="8460" w:type="dxa"/>
          </w:tcPr>
          <w:p w14:paraId="2FD296B7" w14:textId="77777777" w:rsidR="00C017A4" w:rsidRPr="00F00B19" w:rsidRDefault="00C017A4" w:rsidP="00C017A4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>Upload</w:t>
            </w:r>
            <w:r w:rsidRPr="00100180">
              <w:t xml:space="preserve"> a YouTube link of the team describing </w:t>
            </w:r>
            <w:r>
              <w:t xml:space="preserve">their presentation to </w:t>
            </w:r>
            <w:r w:rsidR="002829DA">
              <w:t>TALLO</w:t>
            </w:r>
            <w:r w:rsidR="00F00B19">
              <w:t>-</w:t>
            </w:r>
            <w:r w:rsidR="00F00B19" w:rsidRPr="00F00B19">
              <w:rPr>
                <w:u w:val="single"/>
              </w:rPr>
              <w:t>EACH MEMBER SHOUL</w:t>
            </w:r>
            <w:r w:rsidR="00F00B19">
              <w:rPr>
                <w:u w:val="single"/>
              </w:rPr>
              <w:t>D</w:t>
            </w:r>
            <w:r w:rsidR="00F00B19" w:rsidRPr="00F00B19">
              <w:rPr>
                <w:u w:val="single"/>
              </w:rPr>
              <w:t xml:space="preserve"> UPLOAD</w:t>
            </w:r>
          </w:p>
          <w:p w14:paraId="3CECB975" w14:textId="77777777" w:rsidR="00C017A4" w:rsidRDefault="00C017A4" w:rsidP="00C017A4">
            <w:pPr>
              <w:pStyle w:val="ListParagraph"/>
              <w:numPr>
                <w:ilvl w:val="1"/>
                <w:numId w:val="15"/>
              </w:numPr>
            </w:pPr>
            <w:r>
              <w:t>Cover the presentation content required in the guidelines</w:t>
            </w:r>
          </w:p>
          <w:p w14:paraId="60938236" w14:textId="77777777" w:rsidR="00C017A4" w:rsidRDefault="00C017A4" w:rsidP="00C017A4">
            <w:pPr>
              <w:pStyle w:val="ListParagraph"/>
              <w:numPr>
                <w:ilvl w:val="1"/>
                <w:numId w:val="15"/>
              </w:numPr>
            </w:pPr>
            <w:r w:rsidRPr="00A13FC7">
              <w:t>No more than</w:t>
            </w:r>
            <w:r w:rsidRPr="00A13FC7">
              <w:rPr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6</w:t>
            </w:r>
            <w:r w:rsidRPr="00ED631F">
              <w:rPr>
                <w:highlight w:val="yellow"/>
                <w:u w:val="single"/>
              </w:rPr>
              <w:t xml:space="preserve"> MINUTES</w:t>
            </w:r>
          </w:p>
          <w:p w14:paraId="15F7411D" w14:textId="77777777" w:rsidR="00B4082F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Upload a pdf of the </w:t>
            </w:r>
            <w:r w:rsidR="007F1ADD" w:rsidRPr="007F1ADD">
              <w:rPr>
                <w:b/>
              </w:rPr>
              <w:t>Lesson</w:t>
            </w:r>
            <w:r w:rsidRPr="00D01043">
              <w:rPr>
                <w:b/>
              </w:rPr>
              <w:t xml:space="preserve"> </w:t>
            </w:r>
            <w:r w:rsidR="007F1ADD">
              <w:rPr>
                <w:b/>
              </w:rPr>
              <w:t>Plan Narrative</w:t>
            </w:r>
            <w:r>
              <w:t xml:space="preserve"> portion of the portfolio to </w:t>
            </w:r>
            <w:r w:rsidR="002829DA">
              <w:t>TALLO</w:t>
            </w:r>
          </w:p>
          <w:p w14:paraId="4989B3CD" w14:textId="77777777" w:rsidR="00827B68" w:rsidRPr="00100180" w:rsidRDefault="00827B68" w:rsidP="00F02DE9">
            <w:pPr>
              <w:ind w:left="720"/>
            </w:pPr>
          </w:p>
        </w:tc>
      </w:tr>
      <w:tr w:rsidR="00211ECF" w:rsidRPr="00100180" w14:paraId="2EB3A79A" w14:textId="77777777" w:rsidTr="00B4082F">
        <w:trPr>
          <w:trHeight w:val="584"/>
        </w:trPr>
        <w:tc>
          <w:tcPr>
            <w:tcW w:w="2970" w:type="dxa"/>
          </w:tcPr>
          <w:p w14:paraId="648A077C" w14:textId="77777777" w:rsidR="00211ECF" w:rsidRPr="00100180" w:rsidRDefault="00630C42" w:rsidP="00B4082F">
            <w:r w:rsidRPr="00630C42">
              <w:rPr>
                <w:b/>
                <w:sz w:val="36"/>
                <w:szCs w:val="36"/>
              </w:rPr>
              <w:t>*</w:t>
            </w:r>
            <w:r w:rsidR="00211ECF">
              <w:t>Exploring Medical Innovation</w:t>
            </w:r>
          </w:p>
        </w:tc>
        <w:tc>
          <w:tcPr>
            <w:tcW w:w="8460" w:type="dxa"/>
          </w:tcPr>
          <w:p w14:paraId="1E4DFDDC" w14:textId="77777777" w:rsidR="00211ECF" w:rsidRPr="007F1ADD" w:rsidRDefault="00211ECF" w:rsidP="00211ECF">
            <w:pPr>
              <w:pStyle w:val="ListParagraph"/>
              <w:numPr>
                <w:ilvl w:val="0"/>
                <w:numId w:val="15"/>
              </w:numPr>
              <w:jc w:val="both"/>
              <w:rPr>
                <w:u w:val="single"/>
              </w:rPr>
            </w:pPr>
            <w:r>
              <w:t xml:space="preserve">Upload </w:t>
            </w:r>
            <w:r w:rsidR="009F4F2A">
              <w:t>a</w:t>
            </w:r>
            <w:r>
              <w:t xml:space="preserve"> YouTube link to </w:t>
            </w:r>
            <w:r w:rsidR="007F1ADD">
              <w:t>TALLO</w:t>
            </w:r>
            <w:r>
              <w:t xml:space="preserve"> under the correct event section- </w:t>
            </w:r>
            <w:r w:rsidRPr="007F1ADD">
              <w:rPr>
                <w:u w:val="single"/>
              </w:rPr>
              <w:t>EACH MEMBER SHOULD UPLOAD</w:t>
            </w:r>
          </w:p>
          <w:p w14:paraId="3110A449" w14:textId="77777777" w:rsidR="00211ECF" w:rsidRDefault="004D6584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proofErr w:type="gramStart"/>
            <w:r w:rsidRPr="00DC0394">
              <w:rPr>
                <w:highlight w:val="yellow"/>
              </w:rPr>
              <w:t>2 minute</w:t>
            </w:r>
            <w:proofErr w:type="gramEnd"/>
            <w:r w:rsidR="00B746C7">
              <w:rPr>
                <w:highlight w:val="yellow"/>
              </w:rPr>
              <w:t xml:space="preserve"> </w:t>
            </w:r>
            <w:r w:rsidR="00B746C7" w:rsidRPr="00B746C7">
              <w:t xml:space="preserve">maximum </w:t>
            </w:r>
            <w:r w:rsidR="00B746C7">
              <w:t>video</w:t>
            </w:r>
            <w:r w:rsidR="00211ECF">
              <w:t xml:space="preserve"> showcasing the innovation </w:t>
            </w:r>
          </w:p>
          <w:p w14:paraId="667B434F" w14:textId="77777777" w:rsidR="004D6584" w:rsidRDefault="004D6584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Include measuring of the exhibit within the video</w:t>
            </w:r>
          </w:p>
          <w:p w14:paraId="21D20FC8" w14:textId="77777777" w:rsidR="004D6584" w:rsidRDefault="004D6584" w:rsidP="004D658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Exhibit/video should explain what the innovation is &amp; what it does/how it is used, how it will change healthcare, why this was chosen, history of the innovation, cost, benefits/challenges, </w:t>
            </w:r>
            <w:r w:rsidR="00043E77">
              <w:t xml:space="preserve">&amp; </w:t>
            </w:r>
            <w:r>
              <w:t>career implications as the guidelines specify</w:t>
            </w:r>
            <w:r w:rsidR="00043E77">
              <w:t xml:space="preserve"> in section A &amp; </w:t>
            </w:r>
            <w:r w:rsidR="000E3901">
              <w:t>C</w:t>
            </w:r>
            <w:r w:rsidR="00043E77">
              <w:t xml:space="preserve">. Sections of </w:t>
            </w:r>
            <w:r w:rsidR="00044906">
              <w:t xml:space="preserve">the </w:t>
            </w:r>
            <w:r w:rsidR="00043E77">
              <w:t>A</w:t>
            </w:r>
            <w:r w:rsidR="00F43714">
              <w:t xml:space="preserve"> </w:t>
            </w:r>
            <w:r w:rsidR="00043E77">
              <w:t>&amp; C portions of the rubric will be used to judge</w:t>
            </w:r>
          </w:p>
          <w:p w14:paraId="12B43C95" w14:textId="77777777" w:rsidR="00211ECF" w:rsidRDefault="00211ECF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Must include </w:t>
            </w:r>
            <w:r w:rsidR="004D6584">
              <w:t>reference page in video</w:t>
            </w:r>
          </w:p>
          <w:p w14:paraId="2784DA33" w14:textId="77777777" w:rsidR="007F1ADD" w:rsidRPr="00100180" w:rsidRDefault="004D6584" w:rsidP="007F1AD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Do NOT include verbal presentations</w:t>
            </w:r>
            <w:r w:rsidR="00043E77">
              <w:t xml:space="preserve"> or explanations </w:t>
            </w:r>
          </w:p>
        </w:tc>
      </w:tr>
      <w:tr w:rsidR="00211ECF" w:rsidRPr="00100180" w14:paraId="651275B6" w14:textId="77777777" w:rsidTr="00B4082F">
        <w:trPr>
          <w:trHeight w:val="584"/>
        </w:trPr>
        <w:tc>
          <w:tcPr>
            <w:tcW w:w="2970" w:type="dxa"/>
          </w:tcPr>
          <w:p w14:paraId="3D3186F4" w14:textId="77777777" w:rsidR="00211ECF" w:rsidRDefault="00211ECF" w:rsidP="00B4082F">
            <w:r>
              <w:t>TESTING EVENTS</w:t>
            </w:r>
          </w:p>
        </w:tc>
        <w:tc>
          <w:tcPr>
            <w:tcW w:w="8460" w:type="dxa"/>
          </w:tcPr>
          <w:p w14:paraId="30130779" w14:textId="77777777" w:rsidR="00211ECF" w:rsidRDefault="00211ECF" w:rsidP="00B4082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ALL Testing events will be completed using the National HOSA on-line testing system</w:t>
            </w:r>
          </w:p>
        </w:tc>
      </w:tr>
    </w:tbl>
    <w:p w14:paraId="103AAF45" w14:textId="77777777" w:rsidR="00A25B6A" w:rsidRDefault="00A25B6A" w:rsidP="00A25B6A">
      <w:pPr>
        <w:pStyle w:val="ListParagraph"/>
        <w:ind w:left="360"/>
        <w:rPr>
          <w:b/>
          <w:i/>
        </w:rPr>
      </w:pPr>
    </w:p>
    <w:p w14:paraId="3662AFFA" w14:textId="77777777" w:rsidR="00D5535E" w:rsidRPr="00D0180C" w:rsidRDefault="0084195E" w:rsidP="00A27AE7">
      <w:pPr>
        <w:pStyle w:val="ListParagraph"/>
        <w:numPr>
          <w:ilvl w:val="0"/>
          <w:numId w:val="9"/>
        </w:numPr>
        <w:rPr>
          <w:b/>
        </w:rPr>
      </w:pPr>
      <w:r w:rsidRPr="004C52D2">
        <w:rPr>
          <w:b/>
          <w:i/>
        </w:rPr>
        <w:t xml:space="preserve">Asterisked </w:t>
      </w:r>
      <w:r w:rsidR="00F354D5" w:rsidRPr="004C52D2">
        <w:rPr>
          <w:b/>
          <w:i/>
        </w:rPr>
        <w:t>events do not have first round instructions in the guidelines and have been modified by Alabama HOSA to accommodate a Qualifying Event.</w:t>
      </w:r>
    </w:p>
    <w:p w14:paraId="0305CF5C" w14:textId="77777777" w:rsidR="00D0180C" w:rsidRPr="004C52D2" w:rsidRDefault="005A559A" w:rsidP="005A559A">
      <w:pPr>
        <w:pStyle w:val="ListParagraph"/>
        <w:ind w:left="8280" w:firstLine="360"/>
        <w:rPr>
          <w:b/>
        </w:rPr>
      </w:pPr>
      <w:r>
        <w:rPr>
          <w:b/>
        </w:rPr>
        <w:t>(Revised 10/24/2019)</w:t>
      </w:r>
    </w:p>
    <w:p w14:paraId="10F09F1E" w14:textId="77777777" w:rsidR="00A25B6A" w:rsidRDefault="00B4082F" w:rsidP="00A25B6A">
      <w:pPr>
        <w:pStyle w:val="ListParagrap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95824" wp14:editId="4D773964">
                <wp:simplePos x="0" y="0"/>
                <wp:positionH relativeFrom="column">
                  <wp:posOffset>-129540</wp:posOffset>
                </wp:positionH>
                <wp:positionV relativeFrom="paragraph">
                  <wp:posOffset>26670</wp:posOffset>
                </wp:positionV>
                <wp:extent cx="7269480" cy="8991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03D08" w14:textId="77777777" w:rsidR="00B4082F" w:rsidRPr="00DF76A8" w:rsidRDefault="00B4082F" w:rsidP="00DF76A8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b/>
                              </w:rPr>
                            </w:pPr>
                            <w:r w:rsidRPr="00DF76A8">
                              <w:rPr>
                                <w:b/>
                              </w:rPr>
                              <w:t>The top SIX will be posted for all Middle School Events</w:t>
                            </w:r>
                          </w:p>
                          <w:p w14:paraId="0B62348D" w14:textId="77777777" w:rsidR="00B4082F" w:rsidRPr="00DF76A8" w:rsidRDefault="004A63D0" w:rsidP="00DF76A8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b/>
                              </w:rPr>
                            </w:pPr>
                            <w:hyperlink r:id="rId9" w:history="1">
                              <w:r w:rsidR="00B4082F" w:rsidRPr="00DF76A8">
                                <w:rPr>
                                  <w:rStyle w:val="Hyperlink"/>
                                  <w:b/>
                                </w:rPr>
                                <w:t>www.alabamahosa.org</w:t>
                              </w:r>
                            </w:hyperlink>
                            <w:r w:rsidR="00B4082F" w:rsidRPr="00DF76A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86B421" w14:textId="77777777" w:rsidR="00B4082F" w:rsidRDefault="00B4082F" w:rsidP="00DF76A8">
                            <w:pPr>
                              <w:shd w:val="clear" w:color="auto" w:fill="DBDBDB" w:themeFill="accent3" w:themeFillTint="66"/>
                              <w:jc w:val="center"/>
                            </w:pPr>
                            <w:r w:rsidRPr="00DF76A8">
                              <w:rPr>
                                <w:b/>
                              </w:rPr>
                              <w:t>Advisors with competitors qualifying to compete at International Leadership Conference will be notified by email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10.2pt;margin-top:2.1pt;width:572.4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" fillcolor="#5b9bd5 [3204]" strokecolor="#1f4d78 [1604]" strokeweight="1pt">
                <v:textbox>
                  <w:txbxContent>
                    <w:p w:rsidR="00B4082F" w:rsidRPr="00DF76A8" w:rsidRDefault="00B4082F" w:rsidP="00DF76A8">
                      <w:pPr>
                        <w:shd w:val="clear" w:color="auto" w:fill="DBDBDB" w:themeFill="accent3" w:themeFillTint="66"/>
                        <w:jc w:val="center"/>
                        <w:rPr>
                          <w:b/>
                        </w:rPr>
                      </w:pPr>
                      <w:r w:rsidRPr="00DF76A8">
                        <w:rPr>
                          <w:b/>
                        </w:rPr>
                        <w:t>The top SIX will be posted for all Middle School Events</w:t>
                      </w:r>
                    </w:p>
                    <w:p w:rsidR="00B4082F" w:rsidRPr="00DF76A8" w:rsidRDefault="005404BE" w:rsidP="00DF76A8">
                      <w:pPr>
                        <w:shd w:val="clear" w:color="auto" w:fill="DBDBDB" w:themeFill="accent3" w:themeFillTint="66"/>
                        <w:jc w:val="center"/>
                        <w:rPr>
                          <w:b/>
                        </w:rPr>
                      </w:pPr>
                      <w:hyperlink r:id="rId10" w:history="1">
                        <w:r w:rsidR="00B4082F" w:rsidRPr="00DF76A8">
                          <w:rPr>
                            <w:rStyle w:val="Hyperlink"/>
                            <w:b/>
                          </w:rPr>
                          <w:t>www.alabamahosa.org</w:t>
                        </w:r>
                      </w:hyperlink>
                      <w:r w:rsidR="00B4082F" w:rsidRPr="00DF76A8">
                        <w:rPr>
                          <w:b/>
                        </w:rPr>
                        <w:t xml:space="preserve"> </w:t>
                      </w:r>
                    </w:p>
                    <w:p w:rsidR="00B4082F" w:rsidRDefault="00B4082F" w:rsidP="00DF76A8">
                      <w:pPr>
                        <w:shd w:val="clear" w:color="auto" w:fill="DBDBDB" w:themeFill="accent3" w:themeFillTint="66"/>
                        <w:jc w:val="center"/>
                      </w:pPr>
                      <w:r w:rsidRPr="00DF76A8">
                        <w:rPr>
                          <w:b/>
                        </w:rPr>
                        <w:t>Advisors with competitors qualifying to compete at International Leadership Conference will be notified by email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4F932" w14:textId="77777777" w:rsidR="00A25B6A" w:rsidRPr="00B4082F" w:rsidRDefault="00A25B6A" w:rsidP="00B4082F">
      <w:pPr>
        <w:rPr>
          <w:b/>
        </w:rPr>
      </w:pPr>
    </w:p>
    <w:p w14:paraId="11A8E5F5" w14:textId="77777777" w:rsidR="00A25B6A" w:rsidRDefault="00A25B6A" w:rsidP="00A25B6A">
      <w:pPr>
        <w:pStyle w:val="ListParagraph"/>
        <w:rPr>
          <w:b/>
        </w:rPr>
      </w:pPr>
    </w:p>
    <w:p w14:paraId="178AA5F9" w14:textId="77777777" w:rsidR="00A25B6A" w:rsidRDefault="00A25B6A" w:rsidP="00A25B6A">
      <w:pPr>
        <w:pStyle w:val="ListParagraph"/>
        <w:rPr>
          <w:b/>
        </w:rPr>
      </w:pPr>
    </w:p>
    <w:p w14:paraId="3D0DFD40" w14:textId="77777777" w:rsidR="00A25B6A" w:rsidRDefault="008E5FBE" w:rsidP="00A25B6A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1E182C6" wp14:editId="7362D0C6">
            <wp:simplePos x="0" y="0"/>
            <wp:positionH relativeFrom="column">
              <wp:posOffset>2419350</wp:posOffset>
            </wp:positionH>
            <wp:positionV relativeFrom="paragraph">
              <wp:posOffset>43180</wp:posOffset>
            </wp:positionV>
            <wp:extent cx="2326005" cy="9228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92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5B6A" w:rsidSect="0024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8C5"/>
    <w:multiLevelType w:val="hybridMultilevel"/>
    <w:tmpl w:val="42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F61"/>
    <w:multiLevelType w:val="hybridMultilevel"/>
    <w:tmpl w:val="561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3EC"/>
    <w:multiLevelType w:val="hybridMultilevel"/>
    <w:tmpl w:val="697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458"/>
    <w:multiLevelType w:val="hybridMultilevel"/>
    <w:tmpl w:val="E7229E74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EF0"/>
    <w:multiLevelType w:val="hybridMultilevel"/>
    <w:tmpl w:val="F09C1CC4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349A"/>
    <w:multiLevelType w:val="hybridMultilevel"/>
    <w:tmpl w:val="7EC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564"/>
    <w:multiLevelType w:val="hybridMultilevel"/>
    <w:tmpl w:val="EC365B0C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B5465"/>
    <w:multiLevelType w:val="hybridMultilevel"/>
    <w:tmpl w:val="E7589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A6610"/>
    <w:multiLevelType w:val="hybridMultilevel"/>
    <w:tmpl w:val="09B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0D9"/>
    <w:multiLevelType w:val="hybridMultilevel"/>
    <w:tmpl w:val="2DA2EF0C"/>
    <w:lvl w:ilvl="0" w:tplc="0D1E9EE2">
      <w:start w:val="1"/>
      <w:numFmt w:val="bullet"/>
      <w:lvlText w:val=""/>
      <w:lvlJc w:val="left"/>
      <w:pPr>
        <w:ind w:left="612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3F9E4A91"/>
    <w:multiLevelType w:val="hybridMultilevel"/>
    <w:tmpl w:val="E12033DE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C1691"/>
    <w:multiLevelType w:val="hybridMultilevel"/>
    <w:tmpl w:val="C26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014D8"/>
    <w:multiLevelType w:val="hybridMultilevel"/>
    <w:tmpl w:val="A7C4A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006E5"/>
    <w:multiLevelType w:val="hybridMultilevel"/>
    <w:tmpl w:val="3CB6A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B67EB"/>
    <w:multiLevelType w:val="hybridMultilevel"/>
    <w:tmpl w:val="B4745C1E"/>
    <w:lvl w:ilvl="0" w:tplc="0D1E9E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DD9"/>
    <w:multiLevelType w:val="hybridMultilevel"/>
    <w:tmpl w:val="F2A2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D4275"/>
    <w:multiLevelType w:val="hybridMultilevel"/>
    <w:tmpl w:val="BEEC0518"/>
    <w:lvl w:ilvl="0" w:tplc="265E3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309FC"/>
    <w:multiLevelType w:val="hybridMultilevel"/>
    <w:tmpl w:val="96A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14391"/>
    <w:multiLevelType w:val="hybridMultilevel"/>
    <w:tmpl w:val="B4162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B234A"/>
    <w:multiLevelType w:val="hybridMultilevel"/>
    <w:tmpl w:val="766A3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720A9"/>
    <w:multiLevelType w:val="hybridMultilevel"/>
    <w:tmpl w:val="6B42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640D"/>
    <w:multiLevelType w:val="hybridMultilevel"/>
    <w:tmpl w:val="26BEC3AE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D7D"/>
    <w:multiLevelType w:val="hybridMultilevel"/>
    <w:tmpl w:val="4A2E1E50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70A5F"/>
    <w:multiLevelType w:val="hybridMultilevel"/>
    <w:tmpl w:val="31D2B5B2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3738"/>
    <w:multiLevelType w:val="hybridMultilevel"/>
    <w:tmpl w:val="58DE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A041B"/>
    <w:multiLevelType w:val="hybridMultilevel"/>
    <w:tmpl w:val="CE6CC138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3"/>
  </w:num>
  <w:num w:numId="6">
    <w:abstractNumId w:val="21"/>
  </w:num>
  <w:num w:numId="7">
    <w:abstractNumId w:val="10"/>
  </w:num>
  <w:num w:numId="8">
    <w:abstractNumId w:val="9"/>
  </w:num>
  <w:num w:numId="9">
    <w:abstractNumId w:val="22"/>
  </w:num>
  <w:num w:numId="10">
    <w:abstractNumId w:val="2"/>
  </w:num>
  <w:num w:numId="11">
    <w:abstractNumId w:val="25"/>
  </w:num>
  <w:num w:numId="12">
    <w:abstractNumId w:val="4"/>
  </w:num>
  <w:num w:numId="13">
    <w:abstractNumId w:val="24"/>
  </w:num>
  <w:num w:numId="14">
    <w:abstractNumId w:val="15"/>
  </w:num>
  <w:num w:numId="15">
    <w:abstractNumId w:val="19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8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DAyMzI0tDQ3NDJX0lEKTi0uzszPAykwrQUAUdE80iwAAAA="/>
  </w:docVars>
  <w:rsids>
    <w:rsidRoot w:val="00840F19"/>
    <w:rsid w:val="0000611E"/>
    <w:rsid w:val="00014D1B"/>
    <w:rsid w:val="00031714"/>
    <w:rsid w:val="00043E77"/>
    <w:rsid w:val="00044906"/>
    <w:rsid w:val="000812F0"/>
    <w:rsid w:val="00082F67"/>
    <w:rsid w:val="000A11C7"/>
    <w:rsid w:val="000C52C0"/>
    <w:rsid w:val="000E1F41"/>
    <w:rsid w:val="000E3901"/>
    <w:rsid w:val="000F3F8B"/>
    <w:rsid w:val="000F4C95"/>
    <w:rsid w:val="00100180"/>
    <w:rsid w:val="00104A2B"/>
    <w:rsid w:val="00143F0B"/>
    <w:rsid w:val="0015503B"/>
    <w:rsid w:val="0017580B"/>
    <w:rsid w:val="001A5991"/>
    <w:rsid w:val="00211ECF"/>
    <w:rsid w:val="00216350"/>
    <w:rsid w:val="00244AFA"/>
    <w:rsid w:val="00253F61"/>
    <w:rsid w:val="00260C6E"/>
    <w:rsid w:val="00274326"/>
    <w:rsid w:val="002776DD"/>
    <w:rsid w:val="002829DA"/>
    <w:rsid w:val="00287407"/>
    <w:rsid w:val="002A0B33"/>
    <w:rsid w:val="002A526F"/>
    <w:rsid w:val="002B1430"/>
    <w:rsid w:val="002C0DAA"/>
    <w:rsid w:val="003622AA"/>
    <w:rsid w:val="0037515E"/>
    <w:rsid w:val="00383382"/>
    <w:rsid w:val="003C1D9E"/>
    <w:rsid w:val="00445308"/>
    <w:rsid w:val="00482D3F"/>
    <w:rsid w:val="00483FF7"/>
    <w:rsid w:val="004A15A6"/>
    <w:rsid w:val="004A504C"/>
    <w:rsid w:val="004A63D0"/>
    <w:rsid w:val="004B6925"/>
    <w:rsid w:val="004C52D2"/>
    <w:rsid w:val="004D6584"/>
    <w:rsid w:val="00533360"/>
    <w:rsid w:val="005404BE"/>
    <w:rsid w:val="005A559A"/>
    <w:rsid w:val="005B5B50"/>
    <w:rsid w:val="005E10E8"/>
    <w:rsid w:val="00630C42"/>
    <w:rsid w:val="006420FC"/>
    <w:rsid w:val="00647778"/>
    <w:rsid w:val="006737C7"/>
    <w:rsid w:val="00685B5A"/>
    <w:rsid w:val="00732067"/>
    <w:rsid w:val="00780EDB"/>
    <w:rsid w:val="007C5565"/>
    <w:rsid w:val="007D3BE5"/>
    <w:rsid w:val="007F03B8"/>
    <w:rsid w:val="007F1ADD"/>
    <w:rsid w:val="00827B68"/>
    <w:rsid w:val="00834373"/>
    <w:rsid w:val="00840F19"/>
    <w:rsid w:val="0084195E"/>
    <w:rsid w:val="008C01B5"/>
    <w:rsid w:val="008C1D91"/>
    <w:rsid w:val="008E4E69"/>
    <w:rsid w:val="008E5FBE"/>
    <w:rsid w:val="009309FB"/>
    <w:rsid w:val="009376D9"/>
    <w:rsid w:val="00980B94"/>
    <w:rsid w:val="00984165"/>
    <w:rsid w:val="009E7930"/>
    <w:rsid w:val="009F4F2A"/>
    <w:rsid w:val="00A13FC7"/>
    <w:rsid w:val="00A25B6A"/>
    <w:rsid w:val="00A436BB"/>
    <w:rsid w:val="00AB1D6A"/>
    <w:rsid w:val="00AE3D70"/>
    <w:rsid w:val="00B00366"/>
    <w:rsid w:val="00B4082F"/>
    <w:rsid w:val="00B567FE"/>
    <w:rsid w:val="00B72562"/>
    <w:rsid w:val="00B746C7"/>
    <w:rsid w:val="00C017A4"/>
    <w:rsid w:val="00C04463"/>
    <w:rsid w:val="00C8458D"/>
    <w:rsid w:val="00C96A04"/>
    <w:rsid w:val="00CC4785"/>
    <w:rsid w:val="00D0180C"/>
    <w:rsid w:val="00D24654"/>
    <w:rsid w:val="00D36746"/>
    <w:rsid w:val="00D471A0"/>
    <w:rsid w:val="00D5535E"/>
    <w:rsid w:val="00DB0784"/>
    <w:rsid w:val="00DC0394"/>
    <w:rsid w:val="00DF76A8"/>
    <w:rsid w:val="00E12411"/>
    <w:rsid w:val="00E34337"/>
    <w:rsid w:val="00E40F76"/>
    <w:rsid w:val="00E4653B"/>
    <w:rsid w:val="00E74E78"/>
    <w:rsid w:val="00E91530"/>
    <w:rsid w:val="00ED631F"/>
    <w:rsid w:val="00EE15FF"/>
    <w:rsid w:val="00F00B19"/>
    <w:rsid w:val="00F02DE9"/>
    <w:rsid w:val="00F108FB"/>
    <w:rsid w:val="00F257F2"/>
    <w:rsid w:val="00F354D5"/>
    <w:rsid w:val="00F43714"/>
    <w:rsid w:val="00F50ADC"/>
    <w:rsid w:val="00F60829"/>
    <w:rsid w:val="00FD4574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CC54"/>
  <w15:chartTrackingRefBased/>
  <w15:docId w15:val="{2E785AC2-A597-4CB5-A44F-C02C596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lo.com/contac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abama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0CB44-7680-438A-8C38-D4E003BB7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9F6F8-15E6-4CB6-884E-A1DF5C2A9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DBAB5-8AD9-4DAE-B9FB-F552335DA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cp:lastPrinted>2016-08-30T18:31:00Z</cp:lastPrinted>
  <dcterms:created xsi:type="dcterms:W3CDTF">2020-07-20T19:07:00Z</dcterms:created>
  <dcterms:modified xsi:type="dcterms:W3CDTF">2020-07-20T19:07:00Z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